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1" w:rsidRPr="00336061" w:rsidRDefault="00336061" w:rsidP="00336061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6061">
        <w:rPr>
          <w:rFonts w:ascii="Times New Roman" w:hAnsi="Times New Roman" w:cs="Times New Roman"/>
          <w:color w:val="FF0000"/>
          <w:sz w:val="28"/>
          <w:szCs w:val="28"/>
        </w:rPr>
        <w:t>Пояснение жюри по награждению победителей областной дистанционной олимпиады «На пути к успеху» по учебн</w:t>
      </w:r>
      <w:r w:rsidR="00F3625C">
        <w:rPr>
          <w:rFonts w:ascii="Times New Roman" w:hAnsi="Times New Roman" w:cs="Times New Roman"/>
          <w:color w:val="FF0000"/>
          <w:sz w:val="28"/>
          <w:szCs w:val="28"/>
        </w:rPr>
        <w:t>ому</w:t>
      </w:r>
      <w:r w:rsidRPr="00336061">
        <w:rPr>
          <w:rFonts w:ascii="Times New Roman" w:hAnsi="Times New Roman" w:cs="Times New Roman"/>
          <w:color w:val="FF0000"/>
          <w:sz w:val="28"/>
          <w:szCs w:val="28"/>
        </w:rPr>
        <w:t xml:space="preserve"> предмет</w:t>
      </w:r>
      <w:r w:rsidR="00F3625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336061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F3625C">
        <w:rPr>
          <w:rFonts w:ascii="Times New Roman" w:hAnsi="Times New Roman" w:cs="Times New Roman"/>
          <w:color w:val="FF0000"/>
          <w:sz w:val="28"/>
          <w:szCs w:val="28"/>
        </w:rPr>
        <w:t>Обществоведение</w:t>
      </w:r>
      <w:bookmarkStart w:id="0" w:name="_GoBack"/>
      <w:bookmarkEnd w:id="0"/>
      <w:r w:rsidRPr="0033606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74D7C" w:rsidRPr="00336061" w:rsidRDefault="00336061" w:rsidP="00336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1">
        <w:rPr>
          <w:rFonts w:ascii="Times New Roman" w:hAnsi="Times New Roman" w:cs="Times New Roman"/>
          <w:sz w:val="28"/>
          <w:szCs w:val="28"/>
        </w:rPr>
        <w:t xml:space="preserve">При подведении итогов областной дистанционной олимпиады жюри отметило, что некоторые учреждения образования не соблюдали </w:t>
      </w:r>
      <w:proofErr w:type="spellStart"/>
      <w:r w:rsidRPr="0033606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6061">
        <w:rPr>
          <w:rFonts w:ascii="Times New Roman" w:hAnsi="Times New Roman" w:cs="Times New Roman"/>
          <w:sz w:val="28"/>
          <w:szCs w:val="28"/>
        </w:rPr>
        <w:t>. 12.1. – 12.4. и п. 16.4. Порядка. По этой причине участники данных учреждений образования не могут быть призерами олимпиады.</w:t>
      </w:r>
    </w:p>
    <w:sectPr w:rsidR="00E74D7C" w:rsidRPr="003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5"/>
    <w:rsid w:val="00336061"/>
    <w:rsid w:val="00E74D7C"/>
    <w:rsid w:val="00F3625C"/>
    <w:rsid w:val="00F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C92"/>
  <w15:chartTrackingRefBased/>
  <w15:docId w15:val="{150DD4DD-F7C0-4047-B576-2C490BCB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Анна Владимировна</dc:creator>
  <cp:keywords/>
  <dc:description/>
  <cp:lastModifiedBy>Моисеенко Анна Владимировна</cp:lastModifiedBy>
  <cp:revision>3</cp:revision>
  <dcterms:created xsi:type="dcterms:W3CDTF">2024-04-23T07:50:00Z</dcterms:created>
  <dcterms:modified xsi:type="dcterms:W3CDTF">2024-04-30T08:40:00Z</dcterms:modified>
</cp:coreProperties>
</file>